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B7710" w14:textId="42F23AAB" w:rsidR="000207B7" w:rsidRDefault="000207B7">
      <w:pPr>
        <w:rPr>
          <w:rFonts w:ascii="Arial Narrow" w:eastAsia="Arial Narrow" w:hAnsi="Arial Narrow" w:cs="Arial Narrow"/>
          <w:b/>
        </w:rPr>
      </w:pPr>
    </w:p>
    <w:p w14:paraId="38F3A49D" w14:textId="77777777" w:rsidR="000207B7" w:rsidRDefault="00000000">
      <w:pPr>
        <w:spacing w:line="36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ANEXO</w:t>
      </w:r>
    </w:p>
    <w:p w14:paraId="75FEED87" w14:textId="77777777" w:rsidR="000207B7" w:rsidRDefault="00000000">
      <w:pPr>
        <w:spacing w:line="360" w:lineRule="auto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TABELA DE PONTUAÇÃO PARA O CANDIDATO</w:t>
      </w:r>
    </w:p>
    <w:p w14:paraId="4FEB53B8" w14:textId="77777777" w:rsidR="000207B7" w:rsidRDefault="00000000">
      <w:pPr>
        <w:spacing w:line="36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 xml:space="preserve">A PONTUAÇÃO DA PRODUÇÃO TÉCNICA CIENTÍFICA DOS CANDIDATOS SOMENTE SERÁ CONSIDERADA NAS </w:t>
      </w:r>
      <w:r>
        <w:rPr>
          <w:rFonts w:ascii="Arial Narrow" w:eastAsia="Arial Narrow" w:hAnsi="Arial Narrow" w:cs="Arial Narrow"/>
          <w:u w:val="single"/>
        </w:rPr>
        <w:t>ÊNFASES DE ATUAÇÃO DO PRH (</w:t>
      </w:r>
      <w:r>
        <w:rPr>
          <w:rFonts w:ascii="Arial Narrow" w:eastAsia="Arial Narrow" w:hAnsi="Arial Narrow" w:cs="Arial Narrow"/>
          <w:b/>
          <w:u w:val="single"/>
        </w:rPr>
        <w:t>considerando a produção nos últimos 5 anos</w:t>
      </w:r>
      <w:r>
        <w:rPr>
          <w:rFonts w:ascii="Arial Narrow" w:eastAsia="Arial Narrow" w:hAnsi="Arial Narrow" w:cs="Arial Narrow"/>
          <w:u w:val="single"/>
        </w:rPr>
        <w:t>).</w:t>
      </w:r>
    </w:p>
    <w:p w14:paraId="11F7A778" w14:textId="77777777" w:rsidR="000207B7" w:rsidRDefault="00000000">
      <w:pPr>
        <w:spacing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Nome do Candidato</w:t>
      </w:r>
      <w:r>
        <w:rPr>
          <w:rFonts w:ascii="Arial Narrow" w:eastAsia="Arial Narrow" w:hAnsi="Arial Narrow" w:cs="Arial Narrow"/>
        </w:rPr>
        <w:t xml:space="preserve">: </w:t>
      </w:r>
    </w:p>
    <w:p w14:paraId="64E0501A" w14:textId="77777777" w:rsidR="000207B7" w:rsidRDefault="000207B7">
      <w:pPr>
        <w:spacing w:line="360" w:lineRule="auto"/>
        <w:rPr>
          <w:rFonts w:ascii="Arial Narrow" w:eastAsia="Arial Narrow" w:hAnsi="Arial Narrow" w:cs="Arial Narrow"/>
        </w:rPr>
      </w:pPr>
    </w:p>
    <w:tbl>
      <w:tblPr>
        <w:tblStyle w:val="aa"/>
        <w:tblW w:w="9286" w:type="dxa"/>
        <w:jc w:val="center"/>
        <w:tblInd w:w="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4"/>
        <w:gridCol w:w="2378"/>
        <w:gridCol w:w="1984"/>
        <w:gridCol w:w="1240"/>
      </w:tblGrid>
      <w:tr w:rsidR="000207B7" w14:paraId="3052AD0F" w14:textId="77777777">
        <w:trPr>
          <w:jc w:val="center"/>
        </w:trPr>
        <w:tc>
          <w:tcPr>
            <w:tcW w:w="3684" w:type="dxa"/>
            <w:vAlign w:val="center"/>
          </w:tcPr>
          <w:p w14:paraId="0C6DE76A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Título</w:t>
            </w:r>
          </w:p>
        </w:tc>
        <w:tc>
          <w:tcPr>
            <w:tcW w:w="2378" w:type="dxa"/>
            <w:vAlign w:val="center"/>
          </w:tcPr>
          <w:p w14:paraId="6F538B8C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Pontuação</w:t>
            </w:r>
          </w:p>
        </w:tc>
        <w:tc>
          <w:tcPr>
            <w:tcW w:w="1984" w:type="dxa"/>
            <w:vAlign w:val="center"/>
          </w:tcPr>
          <w:p w14:paraId="731D62FB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Máximo de Pontos no item</w:t>
            </w:r>
          </w:p>
        </w:tc>
        <w:tc>
          <w:tcPr>
            <w:tcW w:w="1240" w:type="dxa"/>
            <w:vAlign w:val="center"/>
          </w:tcPr>
          <w:p w14:paraId="496B3164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Valor</w:t>
            </w:r>
          </w:p>
        </w:tc>
      </w:tr>
      <w:tr w:rsidR="000207B7" w14:paraId="5EEB815A" w14:textId="77777777">
        <w:trPr>
          <w:jc w:val="center"/>
        </w:trPr>
        <w:tc>
          <w:tcPr>
            <w:tcW w:w="3684" w:type="dxa"/>
            <w:vAlign w:val="center"/>
          </w:tcPr>
          <w:p w14:paraId="6EC5E938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Livro técnico-científico na área ou área afim (com ISBN)</w:t>
            </w:r>
          </w:p>
        </w:tc>
        <w:tc>
          <w:tcPr>
            <w:tcW w:w="2378" w:type="dxa"/>
            <w:vAlign w:val="center"/>
          </w:tcPr>
          <w:p w14:paraId="39910234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0,8/livro</w:t>
            </w:r>
          </w:p>
        </w:tc>
        <w:tc>
          <w:tcPr>
            <w:tcW w:w="1984" w:type="dxa"/>
            <w:vAlign w:val="center"/>
          </w:tcPr>
          <w:p w14:paraId="0B0E5E49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Sem pontuação máxima</w:t>
            </w:r>
          </w:p>
        </w:tc>
        <w:tc>
          <w:tcPr>
            <w:tcW w:w="1240" w:type="dxa"/>
            <w:vAlign w:val="center"/>
          </w:tcPr>
          <w:p w14:paraId="4143BE62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0207B7" w14:paraId="3F7B9A35" w14:textId="77777777">
        <w:trPr>
          <w:jc w:val="center"/>
        </w:trPr>
        <w:tc>
          <w:tcPr>
            <w:tcW w:w="3684" w:type="dxa"/>
            <w:vAlign w:val="center"/>
          </w:tcPr>
          <w:p w14:paraId="0BCE4C0A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Capítulo de Livro técnico-científico na área ou área afim (com ISBN)</w:t>
            </w:r>
          </w:p>
        </w:tc>
        <w:tc>
          <w:tcPr>
            <w:tcW w:w="2378" w:type="dxa"/>
            <w:vAlign w:val="center"/>
          </w:tcPr>
          <w:p w14:paraId="0447D628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0,3/capítulo</w:t>
            </w:r>
          </w:p>
        </w:tc>
        <w:tc>
          <w:tcPr>
            <w:tcW w:w="1984" w:type="dxa"/>
            <w:vAlign w:val="center"/>
          </w:tcPr>
          <w:p w14:paraId="52EF6AB0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Sem pontuação máxima</w:t>
            </w:r>
          </w:p>
        </w:tc>
        <w:tc>
          <w:tcPr>
            <w:tcW w:w="1240" w:type="dxa"/>
            <w:vAlign w:val="center"/>
          </w:tcPr>
          <w:p w14:paraId="45DCB795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0207B7" w14:paraId="3DAA9699" w14:textId="77777777">
        <w:trPr>
          <w:jc w:val="center"/>
        </w:trPr>
        <w:tc>
          <w:tcPr>
            <w:tcW w:w="3684" w:type="dxa"/>
            <w:vAlign w:val="center"/>
          </w:tcPr>
          <w:p w14:paraId="03D7BD3F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  <w:color w:val="FF0000"/>
              </w:rPr>
            </w:pPr>
            <w:r>
              <w:rPr>
                <w:rFonts w:ascii="Arial Narrow" w:eastAsia="Arial Narrow" w:hAnsi="Arial Narrow" w:cs="Arial Narrow"/>
              </w:rPr>
              <w:t>Trabalho em periódico indexado no SCI e ponderado de acordo com o Qualis Química vigente (CAPES)</w:t>
            </w:r>
            <w:r>
              <w:rPr>
                <w:rFonts w:ascii="Arial Narrow" w:eastAsia="Arial Narrow" w:hAnsi="Arial Narrow" w:cs="Arial Narrow"/>
                <w:vertAlign w:val="superscript"/>
              </w:rPr>
              <w:t>2</w:t>
            </w:r>
          </w:p>
        </w:tc>
        <w:tc>
          <w:tcPr>
            <w:tcW w:w="2378" w:type="dxa"/>
            <w:vAlign w:val="center"/>
          </w:tcPr>
          <w:p w14:paraId="0683D323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A1 (4,0/artigo) </w:t>
            </w:r>
          </w:p>
          <w:p w14:paraId="0A479081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A2 (3,0/artigo)</w:t>
            </w:r>
          </w:p>
          <w:p w14:paraId="767F4D79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A3(2,0/artigo)</w:t>
            </w:r>
          </w:p>
          <w:p w14:paraId="0CCC0608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  <w:highlight w:val="white"/>
              </w:rPr>
            </w:pPr>
            <w:r>
              <w:rPr>
                <w:rFonts w:ascii="Arial Narrow" w:eastAsia="Arial Narrow" w:hAnsi="Arial Narrow" w:cs="Arial Narrow"/>
                <w:highlight w:val="white"/>
              </w:rPr>
              <w:t>A4(1,5/artigo)</w:t>
            </w:r>
          </w:p>
          <w:p w14:paraId="0A102A1D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  <w:highlight w:val="white"/>
              </w:rPr>
            </w:pPr>
            <w:r>
              <w:rPr>
                <w:rFonts w:ascii="Arial Narrow" w:eastAsia="Arial Narrow" w:hAnsi="Arial Narrow" w:cs="Arial Narrow"/>
                <w:highlight w:val="white"/>
              </w:rPr>
              <w:t>B1 (1,0/artigo)</w:t>
            </w:r>
          </w:p>
          <w:p w14:paraId="292C5FC5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  <w:highlight w:val="white"/>
              </w:rPr>
            </w:pPr>
            <w:r>
              <w:rPr>
                <w:rFonts w:ascii="Arial Narrow" w:eastAsia="Arial Narrow" w:hAnsi="Arial Narrow" w:cs="Arial Narrow"/>
                <w:highlight w:val="white"/>
              </w:rPr>
              <w:t>B2 (0,5/artigo)</w:t>
            </w:r>
          </w:p>
          <w:p w14:paraId="2662DC1D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  <w:highlight w:val="white"/>
              </w:rPr>
            </w:pPr>
            <w:r>
              <w:rPr>
                <w:rFonts w:ascii="Arial Narrow" w:eastAsia="Arial Narrow" w:hAnsi="Arial Narrow" w:cs="Arial Narrow"/>
                <w:highlight w:val="white"/>
              </w:rPr>
              <w:t>B3-B4-B5-C/(0,2/artigo)</w:t>
            </w:r>
          </w:p>
        </w:tc>
        <w:tc>
          <w:tcPr>
            <w:tcW w:w="1984" w:type="dxa"/>
            <w:vAlign w:val="center"/>
          </w:tcPr>
          <w:p w14:paraId="39A30C51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20 </w:t>
            </w:r>
          </w:p>
        </w:tc>
        <w:tc>
          <w:tcPr>
            <w:tcW w:w="1240" w:type="dxa"/>
            <w:vAlign w:val="center"/>
          </w:tcPr>
          <w:p w14:paraId="3F1C59B7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0207B7" w14:paraId="0F2D8987" w14:textId="77777777">
        <w:trPr>
          <w:jc w:val="center"/>
        </w:trPr>
        <w:tc>
          <w:tcPr>
            <w:tcW w:w="3684" w:type="dxa"/>
            <w:vAlign w:val="center"/>
          </w:tcPr>
          <w:p w14:paraId="5460529C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Patente</w:t>
            </w:r>
          </w:p>
        </w:tc>
        <w:tc>
          <w:tcPr>
            <w:tcW w:w="2378" w:type="dxa"/>
            <w:vAlign w:val="center"/>
          </w:tcPr>
          <w:p w14:paraId="0E4DFB26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4,0/concessão </w:t>
            </w:r>
          </w:p>
          <w:p w14:paraId="60A8976D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2,0/depósito</w:t>
            </w:r>
          </w:p>
        </w:tc>
        <w:tc>
          <w:tcPr>
            <w:tcW w:w="1984" w:type="dxa"/>
            <w:vAlign w:val="center"/>
          </w:tcPr>
          <w:p w14:paraId="3EC61A66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10</w:t>
            </w:r>
          </w:p>
        </w:tc>
        <w:tc>
          <w:tcPr>
            <w:tcW w:w="1240" w:type="dxa"/>
            <w:vAlign w:val="center"/>
          </w:tcPr>
          <w:p w14:paraId="50EF80D0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0207B7" w14:paraId="39727937" w14:textId="77777777">
        <w:trPr>
          <w:jc w:val="center"/>
        </w:trPr>
        <w:tc>
          <w:tcPr>
            <w:tcW w:w="3684" w:type="dxa"/>
            <w:vAlign w:val="center"/>
          </w:tcPr>
          <w:p w14:paraId="6101AAFA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Estágio de pós-doutorado</w:t>
            </w:r>
          </w:p>
        </w:tc>
        <w:tc>
          <w:tcPr>
            <w:tcW w:w="2378" w:type="dxa"/>
            <w:vAlign w:val="center"/>
          </w:tcPr>
          <w:p w14:paraId="180915BC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0,25/semestre </w:t>
            </w:r>
          </w:p>
        </w:tc>
        <w:tc>
          <w:tcPr>
            <w:tcW w:w="1984" w:type="dxa"/>
            <w:vAlign w:val="center"/>
          </w:tcPr>
          <w:p w14:paraId="2F9389C4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1,0</w:t>
            </w:r>
          </w:p>
        </w:tc>
        <w:tc>
          <w:tcPr>
            <w:tcW w:w="1240" w:type="dxa"/>
            <w:vAlign w:val="center"/>
          </w:tcPr>
          <w:p w14:paraId="4A18EE15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0207B7" w14:paraId="6A6D22A6" w14:textId="77777777">
        <w:trPr>
          <w:jc w:val="center"/>
        </w:trPr>
        <w:tc>
          <w:tcPr>
            <w:tcW w:w="3684" w:type="dxa"/>
            <w:vAlign w:val="center"/>
          </w:tcPr>
          <w:p w14:paraId="77A107CC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Apresentação de seminário ou comunicação oral congresso científico</w:t>
            </w:r>
            <w:r>
              <w:rPr>
                <w:rFonts w:ascii="Arial Narrow" w:eastAsia="Arial Narrow" w:hAnsi="Arial Narrow" w:cs="Arial Narrow"/>
                <w:vertAlign w:val="superscript"/>
              </w:rPr>
              <w:t>1</w:t>
            </w:r>
          </w:p>
        </w:tc>
        <w:tc>
          <w:tcPr>
            <w:tcW w:w="2378" w:type="dxa"/>
            <w:vAlign w:val="center"/>
          </w:tcPr>
          <w:p w14:paraId="77B50E9F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0,1/evento nacional</w:t>
            </w:r>
          </w:p>
          <w:p w14:paraId="77FEF127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0,2/evento internacional</w:t>
            </w:r>
          </w:p>
        </w:tc>
        <w:tc>
          <w:tcPr>
            <w:tcW w:w="1984" w:type="dxa"/>
            <w:vAlign w:val="center"/>
          </w:tcPr>
          <w:p w14:paraId="0A766E11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Sem pontuação máxima</w:t>
            </w:r>
          </w:p>
        </w:tc>
        <w:tc>
          <w:tcPr>
            <w:tcW w:w="1240" w:type="dxa"/>
            <w:vAlign w:val="center"/>
          </w:tcPr>
          <w:p w14:paraId="7C693041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0207B7" w14:paraId="139CA0DD" w14:textId="77777777">
        <w:trPr>
          <w:jc w:val="center"/>
        </w:trPr>
        <w:tc>
          <w:tcPr>
            <w:tcW w:w="3684" w:type="dxa"/>
            <w:tcBorders>
              <w:bottom w:val="single" w:sz="4" w:space="0" w:color="000000"/>
            </w:tcBorders>
            <w:vAlign w:val="center"/>
          </w:tcPr>
          <w:p w14:paraId="77D73004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Premiações científicas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vAlign w:val="center"/>
          </w:tcPr>
          <w:p w14:paraId="1559F102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0,5 pós-graduação</w:t>
            </w:r>
          </w:p>
          <w:p w14:paraId="367F8E67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0,5 profissional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14:paraId="5686D37E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Sem pontuação máxima</w:t>
            </w:r>
          </w:p>
        </w:tc>
        <w:tc>
          <w:tcPr>
            <w:tcW w:w="1240" w:type="dxa"/>
            <w:vAlign w:val="center"/>
          </w:tcPr>
          <w:p w14:paraId="0D6C6CF5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0207B7" w14:paraId="18D5A2AD" w14:textId="77777777">
        <w:trPr>
          <w:jc w:val="center"/>
        </w:trPr>
        <w:tc>
          <w:tcPr>
            <w:tcW w:w="3684" w:type="dxa"/>
            <w:tcBorders>
              <w:bottom w:val="single" w:sz="4" w:space="0" w:color="000000"/>
            </w:tcBorders>
            <w:vAlign w:val="center"/>
          </w:tcPr>
          <w:p w14:paraId="7AD3F80D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Primeiro autor ou correspondente em capítulo de livro técnico-científico e em artigos científicos publicados em periódico indexado no SCI  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vAlign w:val="center"/>
          </w:tcPr>
          <w:p w14:paraId="30E00CA6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0,5/Trabalho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14:paraId="1E5214F2" w14:textId="77777777" w:rsidR="000207B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Sem pontuação máxima</w:t>
            </w:r>
          </w:p>
        </w:tc>
        <w:tc>
          <w:tcPr>
            <w:tcW w:w="1240" w:type="dxa"/>
            <w:vAlign w:val="center"/>
          </w:tcPr>
          <w:p w14:paraId="4DFA5D2F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0207B7" w14:paraId="1FC23F64" w14:textId="77777777">
        <w:trPr>
          <w:jc w:val="center"/>
        </w:trPr>
        <w:tc>
          <w:tcPr>
            <w:tcW w:w="8046" w:type="dxa"/>
            <w:gridSpan w:val="3"/>
            <w:tcBorders>
              <w:left w:val="nil"/>
            </w:tcBorders>
            <w:vAlign w:val="center"/>
          </w:tcPr>
          <w:p w14:paraId="56CE8F14" w14:textId="77777777" w:rsidR="000207B7" w:rsidRDefault="00000000">
            <w:pPr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TOTAL</w:t>
            </w:r>
          </w:p>
        </w:tc>
        <w:tc>
          <w:tcPr>
            <w:tcW w:w="1240" w:type="dxa"/>
            <w:vAlign w:val="center"/>
          </w:tcPr>
          <w:p w14:paraId="4D53D000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235F72C2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0207B7" w14:paraId="47F35536" w14:textId="77777777">
        <w:trPr>
          <w:jc w:val="center"/>
        </w:trPr>
        <w:tc>
          <w:tcPr>
            <w:tcW w:w="8046" w:type="dxa"/>
            <w:gridSpan w:val="3"/>
            <w:tcBorders>
              <w:left w:val="nil"/>
              <w:bottom w:val="nil"/>
            </w:tcBorders>
            <w:vAlign w:val="center"/>
          </w:tcPr>
          <w:p w14:paraId="7A069AAB" w14:textId="77777777" w:rsidR="000207B7" w:rsidRDefault="000207B7">
            <w:pPr>
              <w:jc w:val="right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1240" w:type="dxa"/>
            <w:vAlign w:val="center"/>
          </w:tcPr>
          <w:p w14:paraId="6A688CED" w14:textId="77777777" w:rsidR="000207B7" w:rsidRDefault="000207B7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</w:tbl>
    <w:p w14:paraId="5D18CEC9" w14:textId="77777777" w:rsidR="000207B7" w:rsidRDefault="00000000">
      <w:pPr>
        <w:spacing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vertAlign w:val="superscript"/>
        </w:rPr>
        <w:t xml:space="preserve">1 </w:t>
      </w:r>
      <w:r>
        <w:rPr>
          <w:rFonts w:ascii="Arial Narrow" w:eastAsia="Arial Narrow" w:hAnsi="Arial Narrow" w:cs="Arial Narrow"/>
        </w:rPr>
        <w:t>Não são aceitos trabalhos em formato Poster.</w:t>
      </w:r>
    </w:p>
    <w:p w14:paraId="1BC1CA84" w14:textId="77777777" w:rsidR="000207B7" w:rsidRDefault="00000000">
      <w:pP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vertAlign w:val="superscript"/>
        </w:rPr>
        <w:t xml:space="preserve">2 </w:t>
      </w:r>
      <w:hyperlink r:id="rId7">
        <w:r>
          <w:rPr>
            <w:rFonts w:ascii="Arial Narrow" w:eastAsia="Arial Narrow" w:hAnsi="Arial Narrow" w:cs="Arial Narrow"/>
            <w:i/>
            <w:u w:val="single"/>
          </w:rPr>
          <w:t>Qualis Periódicos</w:t>
        </w:r>
      </w:hyperlink>
      <w:r>
        <w:rPr>
          <w:rFonts w:ascii="Arial Narrow" w:eastAsia="Arial Narrow" w:hAnsi="Arial Narrow" w:cs="Arial Narrow"/>
        </w:rPr>
        <w:t xml:space="preserve">. </w:t>
      </w:r>
    </w:p>
    <w:p w14:paraId="7482E717" w14:textId="77777777" w:rsidR="000207B7" w:rsidRDefault="00000000">
      <w:pP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Na ausência do periódico no Qualis vigente, verificar documento “Considerações sobre Qualis Periódicos 2016” na área de Química da CAPES:  </w:t>
      </w:r>
    </w:p>
    <w:p w14:paraId="5CE865F3" w14:textId="77777777" w:rsidR="000207B7" w:rsidRDefault="00000000">
      <w:pPr>
        <w:jc w:val="both"/>
        <w:rPr>
          <w:rFonts w:ascii="Arial Narrow" w:eastAsia="Arial Narrow" w:hAnsi="Arial Narrow" w:cs="Arial Narrow"/>
          <w:b/>
        </w:rPr>
      </w:pPr>
      <w:hyperlink r:id="rId8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/>
          </w:rPr>
          <w:t>https://www.gov.br/capes/pt-br/centrais-de-conteudo/documentos/avaliacao/copy_of_Consideracoes_Qualis_Periodicos_Qumica_19agosto2016.pdf</w:t>
        </w:r>
      </w:hyperlink>
    </w:p>
    <w:sectPr w:rsidR="000207B7">
      <w:headerReference w:type="default" r:id="rId9"/>
      <w:footerReference w:type="default" r:id="rId10"/>
      <w:pgSz w:w="11906" w:h="16838"/>
      <w:pgMar w:top="1418" w:right="1418" w:bottom="85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45A49" w14:textId="77777777" w:rsidR="00DD573A" w:rsidRDefault="00DD573A">
      <w:r>
        <w:separator/>
      </w:r>
    </w:p>
  </w:endnote>
  <w:endnote w:type="continuationSeparator" w:id="0">
    <w:p w14:paraId="52955A4E" w14:textId="77777777" w:rsidR="00DD573A" w:rsidRDefault="00DD5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140BA14-390F-4900-90B8-A2CF68F93722}"/>
    <w:embedBold r:id="rId2" w:fontKey="{96826F62-E9A5-4D69-8657-D2E6DC9977F2}"/>
  </w:font>
  <w:font w:name="Consolas">
    <w:panose1 w:val="020B0609020204030204"/>
    <w:charset w:val="00"/>
    <w:family w:val="roman"/>
    <w:notTrueType/>
    <w:pitch w:val="default"/>
    <w:embedRegular r:id="rId3" w:fontKey="{A27B573C-E4E1-42E1-94D5-3AE8CBD9A3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6922067-9988-43BF-AE57-897033F3D3A4}"/>
    <w:embedBold r:id="rId5" w:fontKey="{8BE4B09F-87A1-4341-BF4F-75179AD74871}"/>
  </w:font>
  <w:font w:name="Tahoma">
    <w:panose1 w:val="020B0604030504040204"/>
    <w:charset w:val="00"/>
    <w:family w:val="roman"/>
    <w:notTrueType/>
    <w:pitch w:val="default"/>
    <w:embedRegular r:id="rId6" w:fontKey="{6F7F4937-B78B-42F7-96B8-576CDA5BB1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D2CD983-3250-4A37-9631-ED8492208CE6}"/>
    <w:embedItalic r:id="rId8" w:fontKey="{E92BBE81-4438-4C3A-B321-CAD74BDD78E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F9C4011A-4CCD-4FCF-8B90-7C592EC686B1}"/>
    <w:embedBold r:id="rId10" w:fontKey="{997C0142-A9F5-4614-B6CB-CE612C78E9A8}"/>
    <w:embedItalic r:id="rId11" w:fontKey="{DA46515C-EA54-4779-ABA6-44822F4EA4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EA170" w14:textId="77777777" w:rsidR="000207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7929FD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  <w:p w14:paraId="6C742658" w14:textId="77777777" w:rsidR="000207B7" w:rsidRDefault="000207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34E18" w14:textId="77777777" w:rsidR="00DD573A" w:rsidRDefault="00DD573A">
      <w:r>
        <w:separator/>
      </w:r>
    </w:p>
  </w:footnote>
  <w:footnote w:type="continuationSeparator" w:id="0">
    <w:p w14:paraId="30F328DC" w14:textId="77777777" w:rsidR="00DD573A" w:rsidRDefault="00DD5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B24A8" w14:textId="77777777" w:rsidR="000207B7" w:rsidRDefault="00000000">
    <w:pPr>
      <w:tabs>
        <w:tab w:val="left" w:pos="557"/>
        <w:tab w:val="right" w:pos="9070"/>
      </w:tabs>
      <w:jc w:val="right"/>
      <w:rPr>
        <w:rFonts w:ascii="Arial Narrow" w:eastAsia="Arial Narrow" w:hAnsi="Arial Narrow" w:cs="Arial Narrow"/>
        <w:b/>
        <w:sz w:val="20"/>
        <w:szCs w:val="20"/>
      </w:rPr>
    </w:pPr>
    <w:r>
      <w:rPr>
        <w:rFonts w:ascii="Arial Narrow" w:eastAsia="Arial Narrow" w:hAnsi="Arial Narrow" w:cs="Arial Narrow"/>
        <w:b/>
        <w:sz w:val="20"/>
        <w:szCs w:val="20"/>
      </w:rPr>
      <w:tab/>
    </w:r>
    <w:r>
      <w:rPr>
        <w:rFonts w:ascii="Arial Narrow" w:eastAsia="Arial Narrow" w:hAnsi="Arial Narrow" w:cs="Arial Narrow"/>
        <w:b/>
        <w:sz w:val="20"/>
        <w:szCs w:val="20"/>
      </w:rPr>
      <w:tab/>
      <w:t>Universidade Federal do Rio Grande do Sul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97BB390" wp14:editId="09A45563">
          <wp:simplePos x="0" y="0"/>
          <wp:positionH relativeFrom="column">
            <wp:posOffset>439746</wp:posOffset>
          </wp:positionH>
          <wp:positionV relativeFrom="paragraph">
            <wp:posOffset>-197900</wp:posOffset>
          </wp:positionV>
          <wp:extent cx="931229" cy="747960"/>
          <wp:effectExtent l="0" t="0" r="0" b="0"/>
          <wp:wrapNone/>
          <wp:docPr id="72089482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229" cy="747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06C61AE" wp14:editId="58EBF1DA">
          <wp:simplePos x="0" y="0"/>
          <wp:positionH relativeFrom="column">
            <wp:posOffset>1477945</wp:posOffset>
          </wp:positionH>
          <wp:positionV relativeFrom="paragraph">
            <wp:posOffset>3814</wp:posOffset>
          </wp:positionV>
          <wp:extent cx="835660" cy="509270"/>
          <wp:effectExtent l="0" t="0" r="0" b="0"/>
          <wp:wrapNone/>
          <wp:docPr id="720894825" name="image2.jpg" descr="Imagem ilustrativa do trabalho “Instituto de Química da UFRGS”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m ilustrativa do trabalho “Instituto de Química da UFRGS”"/>
                  <pic:cNvPicPr preferRelativeResize="0"/>
                </pic:nvPicPr>
                <pic:blipFill>
                  <a:blip r:embed="rId2"/>
                  <a:srcRect l="26811" t="29180" r="23254" b="25016"/>
                  <a:stretch>
                    <a:fillRect/>
                  </a:stretch>
                </pic:blipFill>
                <pic:spPr>
                  <a:xfrm>
                    <a:off x="0" y="0"/>
                    <a:ext cx="835660" cy="50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B9F28E" w14:textId="77777777" w:rsidR="000207B7" w:rsidRDefault="00000000">
    <w:pPr>
      <w:jc w:val="right"/>
      <w:rPr>
        <w:rFonts w:ascii="Arial Narrow" w:eastAsia="Arial Narrow" w:hAnsi="Arial Narrow" w:cs="Arial Narrow"/>
        <w:b/>
        <w:sz w:val="20"/>
        <w:szCs w:val="20"/>
      </w:rPr>
    </w:pPr>
    <w:r>
      <w:rPr>
        <w:rFonts w:ascii="Arial Narrow" w:eastAsia="Arial Narrow" w:hAnsi="Arial Narrow" w:cs="Arial Narrow"/>
        <w:b/>
        <w:sz w:val="20"/>
        <w:szCs w:val="20"/>
      </w:rPr>
      <w:t>Instituto de Química</w:t>
    </w:r>
  </w:p>
  <w:p w14:paraId="799B3442" w14:textId="77777777" w:rsidR="000207B7" w:rsidRDefault="00000000">
    <w:pPr>
      <w:tabs>
        <w:tab w:val="left" w:pos="2694"/>
        <w:tab w:val="right" w:pos="9070"/>
      </w:tabs>
      <w:jc w:val="right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b/>
        <w:sz w:val="20"/>
        <w:szCs w:val="20"/>
      </w:rPr>
      <w:tab/>
      <w:t>PRH 50/UFRGS – Química do Petróleo e Energias Limpas</w:t>
    </w:r>
  </w:p>
  <w:p w14:paraId="5230BFC9" w14:textId="77777777" w:rsidR="000207B7" w:rsidRDefault="00000000">
    <w:pPr>
      <w:jc w:val="right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t>Av. Bento Gonçalves, 9500 – Bairro Agronomia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EAA2763" wp14:editId="10B5FB8D">
          <wp:simplePos x="0" y="0"/>
          <wp:positionH relativeFrom="column">
            <wp:posOffset>310405</wp:posOffset>
          </wp:positionH>
          <wp:positionV relativeFrom="paragraph">
            <wp:posOffset>93559</wp:posOffset>
          </wp:positionV>
          <wp:extent cx="2622637" cy="433154"/>
          <wp:effectExtent l="0" t="0" r="0" b="0"/>
          <wp:wrapNone/>
          <wp:docPr id="720894826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22637" cy="4331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3A6CF1" w14:textId="77777777" w:rsidR="000207B7" w:rsidRDefault="00000000">
    <w:pPr>
      <w:tabs>
        <w:tab w:val="center" w:pos="4535"/>
        <w:tab w:val="right" w:pos="9070"/>
      </w:tabs>
      <w:jc w:val="right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tab/>
    </w:r>
    <w:r>
      <w:rPr>
        <w:rFonts w:ascii="Arial Narrow" w:eastAsia="Arial Narrow" w:hAnsi="Arial Narrow" w:cs="Arial Narrow"/>
        <w:sz w:val="20"/>
        <w:szCs w:val="20"/>
      </w:rPr>
      <w:tab/>
      <w:t>Porto Alegre – RS – 91501970</w:t>
    </w:r>
  </w:p>
  <w:p w14:paraId="63723B1B" w14:textId="77777777" w:rsidR="000207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 Narrow" w:eastAsia="Arial Narrow" w:hAnsi="Arial Narrow" w:cs="Arial Narrow"/>
        <w:sz w:val="20"/>
        <w:szCs w:val="20"/>
      </w:rPr>
    </w:pPr>
    <w:hyperlink r:id="rId4">
      <w:r>
        <w:rPr>
          <w:rFonts w:ascii="Arial Narrow" w:eastAsia="Arial Narrow" w:hAnsi="Arial Narrow" w:cs="Arial Narrow"/>
          <w:color w:val="0000FF"/>
          <w:sz w:val="20"/>
          <w:szCs w:val="20"/>
          <w:u w:val="single"/>
        </w:rPr>
        <w:t>https://www.ufrgs.br/prh/</w:t>
      </w:r>
    </w:hyperlink>
    <w:r>
      <w:rPr>
        <w:rFonts w:ascii="Arial Narrow" w:eastAsia="Arial Narrow" w:hAnsi="Arial Narrow" w:cs="Arial Narrow"/>
        <w:sz w:val="20"/>
        <w:szCs w:val="20"/>
      </w:rPr>
      <w:t xml:space="preserve"> E-mail: </w:t>
    </w:r>
    <w:hyperlink r:id="rId5">
      <w:r>
        <w:rPr>
          <w:rFonts w:ascii="Arial Narrow" w:eastAsia="Arial Narrow" w:hAnsi="Arial Narrow" w:cs="Arial Narrow"/>
          <w:color w:val="0000FF"/>
          <w:sz w:val="20"/>
          <w:szCs w:val="20"/>
          <w:u w:val="single"/>
        </w:rPr>
        <w:t>prh50@ufrgs.br</w:t>
      </w:r>
    </w:hyperlink>
  </w:p>
  <w:p w14:paraId="305267AE" w14:textId="77777777" w:rsidR="000207B7" w:rsidRDefault="000207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 Narrow" w:eastAsia="Arial Narrow" w:hAnsi="Arial Narrow" w:cs="Arial Narrow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7B7"/>
    <w:rsid w:val="000207B7"/>
    <w:rsid w:val="004E1D91"/>
    <w:rsid w:val="007929FD"/>
    <w:rsid w:val="00DD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C30D6"/>
  <w15:docId w15:val="{12A16DCE-391A-4F02-8A33-129764A0B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480" w:lineRule="auto"/>
      <w:jc w:val="center"/>
    </w:pPr>
    <w:rPr>
      <w:b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592754"/>
  </w:style>
  <w:style w:type="table" w:customStyle="1" w:styleId="TableNormal5">
    <w:name w:val="Table Normal"/>
    <w:rsid w:val="0059275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rsid w:val="005F7CD6"/>
    <w:pPr>
      <w:tabs>
        <w:tab w:val="center" w:pos="4419"/>
        <w:tab w:val="right" w:pos="8838"/>
      </w:tabs>
    </w:pPr>
    <w:rPr>
      <w:szCs w:val="20"/>
    </w:rPr>
  </w:style>
  <w:style w:type="paragraph" w:styleId="TextosemFormatao">
    <w:name w:val="Plain Text"/>
    <w:basedOn w:val="Normal"/>
    <w:link w:val="TextosemFormataoChar"/>
    <w:rsid w:val="005F7CD6"/>
    <w:rPr>
      <w:rFonts w:ascii="Consolas" w:eastAsia="Calibri" w:hAnsi="Consolas"/>
      <w:sz w:val="21"/>
      <w:szCs w:val="21"/>
    </w:rPr>
  </w:style>
  <w:style w:type="character" w:styleId="Hyperlink">
    <w:name w:val="Hyperlink"/>
    <w:rsid w:val="005F7CD6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A64933"/>
    <w:pPr>
      <w:tabs>
        <w:tab w:val="center" w:pos="4252"/>
        <w:tab w:val="right" w:pos="8504"/>
      </w:tabs>
    </w:pPr>
  </w:style>
  <w:style w:type="character" w:styleId="HiperlinkVisitado">
    <w:name w:val="FollowedHyperlink"/>
    <w:rsid w:val="00475B31"/>
    <w:rPr>
      <w:color w:val="800080"/>
      <w:u w:val="single"/>
    </w:rPr>
  </w:style>
  <w:style w:type="character" w:customStyle="1" w:styleId="TextosemFormataoChar">
    <w:name w:val="Texto sem Formatação Char"/>
    <w:link w:val="TextosemFormatao"/>
    <w:rsid w:val="00517699"/>
    <w:rPr>
      <w:rFonts w:ascii="Consolas" w:eastAsia="Calibri" w:hAnsi="Consolas"/>
      <w:sz w:val="21"/>
      <w:szCs w:val="21"/>
      <w:lang w:val="pt-BR"/>
    </w:rPr>
  </w:style>
  <w:style w:type="character" w:customStyle="1" w:styleId="CabealhoChar">
    <w:name w:val="Cabeçalho Char"/>
    <w:link w:val="Cabealho"/>
    <w:uiPriority w:val="99"/>
    <w:rsid w:val="00F44822"/>
    <w:rPr>
      <w:sz w:val="24"/>
    </w:rPr>
  </w:style>
  <w:style w:type="character" w:customStyle="1" w:styleId="Ttulo1Char">
    <w:name w:val="Título 1 Char"/>
    <w:rsid w:val="00D1736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Forte">
    <w:name w:val="Strong"/>
    <w:basedOn w:val="Fontepargpadro"/>
    <w:uiPriority w:val="22"/>
    <w:qFormat/>
    <w:rsid w:val="00292691"/>
    <w:rPr>
      <w:b/>
      <w:bCs/>
    </w:rPr>
  </w:style>
  <w:style w:type="table" w:styleId="Tabelacomgrade">
    <w:name w:val="Table Grid"/>
    <w:basedOn w:val="Tabelanormal"/>
    <w:rsid w:val="00CD4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131E0E"/>
    <w:rPr>
      <w:sz w:val="24"/>
      <w:szCs w:val="24"/>
    </w:rPr>
  </w:style>
  <w:style w:type="character" w:styleId="Refdecomentrio">
    <w:name w:val="annotation reference"/>
    <w:basedOn w:val="Fontepargpadro"/>
    <w:semiHidden/>
    <w:unhideWhenUsed/>
    <w:rsid w:val="00D13B2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D13B2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13B29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D13B2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D13B29"/>
    <w:rPr>
      <w:b/>
      <w:bCs/>
    </w:rPr>
  </w:style>
  <w:style w:type="paragraph" w:styleId="Textodebalo">
    <w:name w:val="Balloon Text"/>
    <w:basedOn w:val="Normal"/>
    <w:link w:val="TextodebaloChar"/>
    <w:semiHidden/>
    <w:unhideWhenUsed/>
    <w:rsid w:val="00D13B2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D13B29"/>
    <w:rPr>
      <w:rFonts w:ascii="Tahoma" w:hAnsi="Tahoma" w:cs="Tahoma"/>
      <w:sz w:val="16"/>
      <w:szCs w:val="16"/>
    </w:rPr>
  </w:style>
  <w:style w:type="table" w:customStyle="1" w:styleId="SombreamentoClaro1">
    <w:name w:val="Sombreamento Claro1"/>
    <w:basedOn w:val="Tabelanormal"/>
    <w:uiPriority w:val="60"/>
    <w:rsid w:val="00846A3E"/>
    <w:rPr>
      <w:rFonts w:asciiTheme="minorHAnsi" w:eastAsiaTheme="minorEastAsia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8B2D05"/>
    <w:pPr>
      <w:spacing w:before="100" w:beforeAutospacing="1" w:after="100" w:afterAutospacing="1"/>
    </w:pPr>
    <w:rPr>
      <w:rFonts w:eastAsiaTheme="minorHAnsi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F5FF6"/>
    <w:rPr>
      <w:color w:val="605E5C"/>
      <w:shd w:val="clear" w:color="auto" w:fill="E1DFDD"/>
    </w:rPr>
  </w:style>
  <w:style w:type="paragraph" w:customStyle="1" w:styleId="Default">
    <w:name w:val="Default"/>
    <w:rsid w:val="00EE160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denotaderodap">
    <w:name w:val="footnote text"/>
    <w:basedOn w:val="Normal"/>
    <w:link w:val="TextodenotaderodapChar"/>
    <w:unhideWhenUsed/>
    <w:rsid w:val="00EE160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1605"/>
  </w:style>
  <w:style w:type="character" w:styleId="Refdenotaderodap">
    <w:name w:val="footnote reference"/>
    <w:basedOn w:val="Fontepargpadro"/>
    <w:unhideWhenUsed/>
    <w:rsid w:val="00EE1605"/>
    <w:rPr>
      <w:vertAlign w:val="superscript"/>
    </w:rPr>
  </w:style>
  <w:style w:type="character" w:customStyle="1" w:styleId="TtuloChar">
    <w:name w:val="Título Char"/>
    <w:basedOn w:val="Fontepargpadro"/>
    <w:rsid w:val="00B55D47"/>
    <w:rPr>
      <w:b/>
      <w:bCs/>
      <w:sz w:val="40"/>
      <w:szCs w:val="24"/>
      <w:lang w:val="pt-PT"/>
    </w:rPr>
  </w:style>
  <w:style w:type="paragraph" w:styleId="Reviso">
    <w:name w:val="Revision"/>
    <w:hidden/>
    <w:semiHidden/>
    <w:rsid w:val="007E2116"/>
  </w:style>
  <w:style w:type="character" w:customStyle="1" w:styleId="MenoPendente2">
    <w:name w:val="Menção Pendente2"/>
    <w:basedOn w:val="Fontepargpadro"/>
    <w:uiPriority w:val="99"/>
    <w:semiHidden/>
    <w:unhideWhenUsed/>
    <w:rsid w:val="00EA54DC"/>
    <w:rPr>
      <w:color w:val="605E5C"/>
      <w:shd w:val="clear" w:color="auto" w:fill="E1DFDD"/>
    </w:rPr>
  </w:style>
  <w:style w:type="table" w:customStyle="1" w:styleId="5">
    <w:name w:val="5"/>
    <w:basedOn w:val="TableNormal5"/>
    <w:rsid w:val="0059275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5"/>
    <w:rsid w:val="00592754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5"/>
    <w:rsid w:val="0059275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5"/>
    <w:rsid w:val="00592754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">
    <w:name w:val="1"/>
    <w:basedOn w:val="TableNormal5"/>
    <w:rsid w:val="00592754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003326"/>
    <w:rPr>
      <w:color w:val="605E5C"/>
      <w:shd w:val="clear" w:color="auto" w:fill="E1DFDD"/>
    </w:rPr>
  </w:style>
  <w:style w:type="table" w:customStyle="1" w:styleId="a">
    <w:basedOn w:val="TableNormal5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B1FA8"/>
    <w:pPr>
      <w:ind w:left="720"/>
      <w:contextualSpacing/>
    </w:pPr>
  </w:style>
  <w:style w:type="table" w:customStyle="1" w:styleId="a1">
    <w:basedOn w:val="TableNormal4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4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4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4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centrais-de-conteudo/documentos/avaliacao/copy_of_Consideracoes_Qualis_Periodicos_Qumica_19agosto2016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ucupira.capes.gov.br/sucupira/public/consultas/coleta/veiculoPublicacaoQualis/listaConsultaGeralPeriodicos.js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hyperlink" Target="mailto:prh50@ufrgs.br" TargetMode="External"/><Relationship Id="rId4" Type="http://schemas.openxmlformats.org/officeDocument/2006/relationships/hyperlink" Target="https://www.ufrgs.br/prh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s41QrOMZutjlGAXNmSb11orJ3A==">CgMxLjAyCGguZ2pkZ3hzOAByITFzNWdEQXgwWEZxTGY3YjRxNlRNM3p0akYzOE5zeUFMcQ==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PPGQ</dc:creator>
  <cp:lastModifiedBy>Lara Loguercio</cp:lastModifiedBy>
  <cp:revision>2</cp:revision>
  <dcterms:created xsi:type="dcterms:W3CDTF">2025-10-07T19:44:00Z</dcterms:created>
  <dcterms:modified xsi:type="dcterms:W3CDTF">2025-10-07T19:44:00Z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7da11f6779635483e5c01f25d18d5268ed7d7deb4c5aa82004199a1ee4a88e90</vt:lpwstr>
  </property>
</Properties>
</file>